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152" w:rsidRPr="00A21BC1" w:rsidRDefault="00C16551" w:rsidP="0081469F">
      <w:pPr>
        <w:jc w:val="center"/>
        <w:rPr>
          <w:rFonts w:ascii="宋体" w:eastAsia="宋体" w:hAnsi="宋体"/>
          <w:sz w:val="52"/>
          <w:szCs w:val="52"/>
        </w:rPr>
      </w:pPr>
      <w:r w:rsidRPr="00A21BC1">
        <w:rPr>
          <w:rFonts w:ascii="宋体" w:eastAsia="宋体" w:hAnsi="宋体"/>
          <w:sz w:val="52"/>
          <w:szCs w:val="52"/>
        </w:rPr>
        <w:t>MD800</w:t>
      </w:r>
      <w:r w:rsidR="00A21BC1">
        <w:rPr>
          <w:rFonts w:ascii="宋体" w:eastAsia="宋体" w:hAnsi="宋体" w:hint="eastAsia"/>
          <w:sz w:val="52"/>
          <w:szCs w:val="52"/>
        </w:rPr>
        <w:t>-H</w:t>
      </w:r>
      <w:r w:rsidR="00A21BC1">
        <w:rPr>
          <w:rFonts w:ascii="宋体" w:eastAsia="宋体" w:hAnsi="宋体"/>
          <w:sz w:val="52"/>
          <w:szCs w:val="52"/>
        </w:rPr>
        <w:t>5U</w:t>
      </w:r>
      <w:r w:rsidR="007162B0">
        <w:rPr>
          <w:rFonts w:ascii="宋体" w:eastAsia="宋体" w:hAnsi="宋体" w:hint="eastAsia"/>
          <w:sz w:val="52"/>
          <w:szCs w:val="52"/>
        </w:rPr>
        <w:t>走</w:t>
      </w:r>
      <w:r w:rsidR="00243C1C">
        <w:rPr>
          <w:rFonts w:ascii="宋体" w:eastAsia="宋体" w:hAnsi="宋体"/>
          <w:sz w:val="52"/>
          <w:szCs w:val="52"/>
        </w:rPr>
        <w:t>E</w:t>
      </w:r>
      <w:r w:rsidR="00243C1C">
        <w:rPr>
          <w:rFonts w:ascii="宋体" w:eastAsia="宋体" w:hAnsi="宋体" w:hint="eastAsia"/>
          <w:sz w:val="52"/>
          <w:szCs w:val="52"/>
        </w:rPr>
        <w:t>therCAT</w:t>
      </w:r>
      <w:r w:rsidR="00A21BC1">
        <w:rPr>
          <w:rFonts w:ascii="宋体" w:eastAsia="宋体" w:hAnsi="宋体" w:hint="eastAsia"/>
          <w:sz w:val="52"/>
          <w:szCs w:val="52"/>
        </w:rPr>
        <w:t>通讯实例</w:t>
      </w:r>
    </w:p>
    <w:p w:rsidR="00E343E3" w:rsidRPr="00E343E3" w:rsidRDefault="00E343E3" w:rsidP="00E343E3">
      <w:pPr>
        <w:pStyle w:val="1"/>
        <w:rPr>
          <w:sz w:val="36"/>
          <w:szCs w:val="36"/>
        </w:rPr>
      </w:pPr>
      <w:r w:rsidRPr="00E343E3">
        <w:rPr>
          <w:rFonts w:hint="eastAsia"/>
          <w:sz w:val="36"/>
          <w:szCs w:val="36"/>
        </w:rPr>
        <w:t>一、软件获取与硬件接线</w:t>
      </w:r>
    </w:p>
    <w:p w:rsidR="00C16551" w:rsidRDefault="00C16551" w:rsidP="00C16551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F455C6">
        <w:rPr>
          <w:rFonts w:ascii="宋体" w:eastAsia="宋体" w:hAnsi="宋体" w:hint="eastAsia"/>
        </w:rPr>
        <w:t>获取前往汇川技术官方网</w:t>
      </w:r>
      <w:r w:rsidRPr="00F455C6">
        <w:rPr>
          <w:rFonts w:ascii="宋体" w:eastAsia="宋体" w:hAnsi="宋体"/>
        </w:rPr>
        <w:t>http://www.inovance.com/support/download.html</w:t>
      </w:r>
      <w:r w:rsidRPr="00F455C6">
        <w:rPr>
          <w:rFonts w:ascii="宋体" w:eastAsia="宋体" w:hAnsi="宋体" w:hint="eastAsia"/>
        </w:rPr>
        <w:t>站获取H</w:t>
      </w:r>
      <w:r w:rsidRPr="00F455C6">
        <w:rPr>
          <w:rFonts w:ascii="宋体" w:eastAsia="宋体" w:hAnsi="宋体"/>
        </w:rPr>
        <w:t>5U</w:t>
      </w:r>
      <w:r w:rsidRPr="00F455C6">
        <w:rPr>
          <w:rFonts w:ascii="宋体" w:eastAsia="宋体" w:hAnsi="宋体" w:hint="eastAsia"/>
        </w:rPr>
        <w:t>编程软件</w:t>
      </w:r>
      <w:r w:rsidR="00AD0340">
        <w:rPr>
          <w:rFonts w:ascii="宋体" w:eastAsia="宋体" w:hAnsi="宋体" w:hint="eastAsia"/>
        </w:rPr>
        <w:t>,以及获取最新的</w:t>
      </w:r>
      <w:r w:rsidR="00243C1C">
        <w:rPr>
          <w:rFonts w:ascii="宋体" w:eastAsia="宋体" w:hAnsi="宋体"/>
        </w:rPr>
        <w:t>XML</w:t>
      </w:r>
      <w:r w:rsidR="00AD0340">
        <w:rPr>
          <w:rFonts w:ascii="宋体" w:eastAsia="宋体" w:hAnsi="宋体" w:hint="eastAsia"/>
        </w:rPr>
        <w:t>文件。</w:t>
      </w:r>
    </w:p>
    <w:p w:rsidR="006A1C6D" w:rsidRPr="001207A1" w:rsidRDefault="00E67525" w:rsidP="001207A1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使用标准网线，</w:t>
      </w:r>
      <w:r w:rsidR="001207A1">
        <w:rPr>
          <w:rFonts w:ascii="宋体" w:eastAsia="宋体" w:hAnsi="宋体" w:hint="eastAsia"/>
        </w:rPr>
        <w:t>连接H</w:t>
      </w:r>
      <w:r w:rsidR="001207A1">
        <w:rPr>
          <w:rFonts w:ascii="宋体" w:eastAsia="宋体" w:hAnsi="宋体"/>
        </w:rPr>
        <w:t>5U</w:t>
      </w:r>
      <w:r w:rsidR="001207A1">
        <w:rPr>
          <w:rFonts w:ascii="宋体" w:eastAsia="宋体" w:hAnsi="宋体" w:hint="eastAsia"/>
        </w:rPr>
        <w:t>的‘EtherCAT</w:t>
      </w:r>
      <w:r w:rsidR="001207A1">
        <w:rPr>
          <w:rFonts w:ascii="宋体" w:eastAsia="宋体" w:hAnsi="宋体"/>
        </w:rPr>
        <w:t>’</w:t>
      </w:r>
      <w:r w:rsidR="001207A1">
        <w:rPr>
          <w:rFonts w:ascii="宋体" w:eastAsia="宋体" w:hAnsi="宋体" w:hint="eastAsia"/>
        </w:rPr>
        <w:t>R</w:t>
      </w:r>
      <w:r w:rsidR="001207A1">
        <w:rPr>
          <w:rFonts w:ascii="宋体" w:eastAsia="宋体" w:hAnsi="宋体"/>
        </w:rPr>
        <w:t>J45</w:t>
      </w:r>
      <w:r w:rsidR="001207A1">
        <w:rPr>
          <w:rFonts w:ascii="宋体" w:eastAsia="宋体" w:hAnsi="宋体" w:hint="eastAsia"/>
        </w:rPr>
        <w:t>接口与M</w:t>
      </w:r>
      <w:r w:rsidR="001207A1">
        <w:rPr>
          <w:rFonts w:ascii="宋体" w:eastAsia="宋体" w:hAnsi="宋体"/>
        </w:rPr>
        <w:t>D800E</w:t>
      </w:r>
      <w:r w:rsidR="001207A1">
        <w:rPr>
          <w:rFonts w:ascii="宋体" w:eastAsia="宋体" w:hAnsi="宋体" w:hint="eastAsia"/>
        </w:rPr>
        <w:t>therCAT卡的‘</w:t>
      </w:r>
      <w:r w:rsidR="001207A1">
        <w:rPr>
          <w:rFonts w:ascii="宋体" w:eastAsia="宋体" w:hAnsi="宋体"/>
        </w:rPr>
        <w:t>EC IN’</w:t>
      </w:r>
      <w:r w:rsidR="001207A1">
        <w:rPr>
          <w:rFonts w:ascii="宋体" w:eastAsia="宋体" w:hAnsi="宋体" w:hint="eastAsia"/>
        </w:rPr>
        <w:t>口</w:t>
      </w:r>
    </w:p>
    <w:p w:rsidR="006A1C6D" w:rsidRDefault="006A1C6D" w:rsidP="006A1C6D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实际连线：</w:t>
      </w:r>
    </w:p>
    <w:p w:rsidR="00E343E3" w:rsidRDefault="001207A1" w:rsidP="001207A1">
      <w:pPr>
        <w:pStyle w:val="a3"/>
        <w:ind w:left="360" w:firstLineChars="0" w:firstLine="0"/>
        <w:jc w:val="center"/>
        <w:rPr>
          <w:rFonts w:ascii="宋体" w:eastAsia="宋体" w:hAnsi="宋体"/>
          <w:noProof/>
        </w:rPr>
      </w:pPr>
      <w:r>
        <w:rPr>
          <w:noProof/>
        </w:rPr>
        <w:drawing>
          <wp:inline distT="0" distB="0" distL="0" distR="0" wp14:anchorId="2F7972B3" wp14:editId="68F9AAE0">
            <wp:extent cx="5274310" cy="1591310"/>
            <wp:effectExtent l="0" t="0" r="254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3E3" w:rsidRPr="00E343E3" w:rsidRDefault="00E343E3" w:rsidP="0072594B">
      <w:pPr>
        <w:pStyle w:val="1"/>
        <w:numPr>
          <w:ilvl w:val="0"/>
          <w:numId w:val="3"/>
        </w:numPr>
      </w:pPr>
      <w:r w:rsidRPr="00E343E3">
        <w:rPr>
          <w:rFonts w:hint="eastAsia"/>
        </w:rPr>
        <w:t>主从站配置</w:t>
      </w:r>
    </w:p>
    <w:p w:rsidR="00AD0340" w:rsidRPr="00AD0340" w:rsidRDefault="00C16551" w:rsidP="00AD0340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72594B">
        <w:rPr>
          <w:rFonts w:ascii="宋体" w:eastAsia="宋体" w:hAnsi="宋体" w:hint="eastAsia"/>
        </w:rPr>
        <w:t>打开Auto</w:t>
      </w:r>
      <w:r w:rsidRPr="0072594B">
        <w:rPr>
          <w:rFonts w:ascii="宋体" w:eastAsia="宋体" w:hAnsi="宋体"/>
        </w:rPr>
        <w:t>S</w:t>
      </w:r>
      <w:r w:rsidRPr="0072594B">
        <w:rPr>
          <w:rFonts w:ascii="宋体" w:eastAsia="宋体" w:hAnsi="宋体" w:hint="eastAsia"/>
        </w:rPr>
        <w:t>hop，点击‘新建工程’并确认‘系列与型号为’H</w:t>
      </w:r>
      <w:r w:rsidRPr="0072594B">
        <w:rPr>
          <w:rFonts w:ascii="宋体" w:eastAsia="宋体" w:hAnsi="宋体"/>
        </w:rPr>
        <w:t>5U</w:t>
      </w:r>
      <w:r w:rsidRPr="0072594B">
        <w:rPr>
          <w:rFonts w:ascii="宋体" w:eastAsia="宋体" w:hAnsi="宋体" w:hint="eastAsia"/>
        </w:rPr>
        <w:t>，然后点击确定，进入编程界面</w:t>
      </w:r>
    </w:p>
    <w:p w:rsidR="00AD0340" w:rsidRDefault="00243C1C" w:rsidP="00243C1C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243C1C">
        <w:rPr>
          <w:rFonts w:ascii="宋体" w:eastAsia="宋体" w:hAnsi="宋体" w:hint="eastAsia"/>
        </w:rPr>
        <w:t>鼠标点击位于右边</w:t>
      </w:r>
      <w:r w:rsidR="00C16551" w:rsidRPr="00243C1C">
        <w:rPr>
          <w:rFonts w:ascii="宋体" w:eastAsia="宋体" w:hAnsi="宋体" w:hint="eastAsia"/>
        </w:rPr>
        <w:t>‘</w:t>
      </w:r>
      <w:r>
        <w:rPr>
          <w:noProof/>
        </w:rPr>
        <w:drawing>
          <wp:inline distT="0" distB="0" distL="0" distR="0" wp14:anchorId="08046FAD" wp14:editId="31176379">
            <wp:extent cx="915172" cy="32716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2369" cy="333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6551" w:rsidRPr="00243C1C">
        <w:rPr>
          <w:rFonts w:ascii="宋体" w:eastAsia="宋体" w:hAnsi="宋体" w:hint="eastAsia"/>
        </w:rPr>
        <w:t>’</w:t>
      </w:r>
      <w:r w:rsidRPr="00243C1C">
        <w:rPr>
          <w:rFonts w:ascii="宋体" w:eastAsia="宋体" w:hAnsi="宋体" w:hint="eastAsia"/>
        </w:rPr>
        <w:t>中的‘Inovance</w:t>
      </w:r>
      <w:r w:rsidRPr="00243C1C">
        <w:rPr>
          <w:rFonts w:ascii="宋体" w:eastAsia="宋体" w:hAnsi="宋体"/>
        </w:rPr>
        <w:t>’</w:t>
      </w:r>
      <w:r w:rsidR="00C16551" w:rsidRPr="00243C1C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然后点击所需要的驱动器，则左边就会出现驱动器的配置</w:t>
      </w:r>
      <w:r>
        <w:rPr>
          <w:noProof/>
        </w:rPr>
        <w:drawing>
          <wp:inline distT="0" distB="0" distL="0" distR="0" wp14:anchorId="41431E47" wp14:editId="548A2DE1">
            <wp:extent cx="1196361" cy="420343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3882" cy="42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</w:rPr>
        <w:t>，如图，点击</w:t>
      </w:r>
      <w:r>
        <w:rPr>
          <w:noProof/>
        </w:rPr>
        <w:drawing>
          <wp:inline distT="0" distB="0" distL="0" distR="0" wp14:anchorId="2D8E5C45" wp14:editId="2CDF05DC">
            <wp:extent cx="841513" cy="255571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9252" cy="26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hint="eastAsia"/>
        </w:rPr>
        <w:t>即可开始配置过程参数。</w:t>
      </w:r>
    </w:p>
    <w:p w:rsidR="00243C1C" w:rsidRDefault="00243C1C" w:rsidP="00243C1C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点击弹出界面的‘过程参数’，点击需要进行配置的从站左边方框（点击之后会有‘√’），</w:t>
      </w:r>
    </w:p>
    <w:p w:rsidR="00AA0DC6" w:rsidRDefault="00AA0DC6" w:rsidP="00AA0DC6">
      <w:pPr>
        <w:pStyle w:val="a3"/>
        <w:ind w:left="360" w:firstLineChars="0" w:firstLine="0"/>
        <w:jc w:val="center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3DF73987" wp14:editId="371A4520">
            <wp:extent cx="3233530" cy="2349429"/>
            <wp:effectExtent l="0" t="0" r="508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40945" cy="2354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DC6" w:rsidRDefault="00AA0DC6" w:rsidP="00AA0DC6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如图，‘输出’就是‘写入’即输出给变频器；‘输入’就是‘读取’即变频器输出给P</w:t>
      </w:r>
      <w:r>
        <w:rPr>
          <w:rFonts w:ascii="宋体" w:eastAsia="宋体" w:hAnsi="宋体"/>
        </w:rPr>
        <w:t>LC</w:t>
      </w:r>
      <w:r>
        <w:rPr>
          <w:rFonts w:ascii="宋体" w:eastAsia="宋体" w:hAnsi="宋体" w:hint="eastAsia"/>
        </w:rPr>
        <w:t>。</w:t>
      </w:r>
    </w:p>
    <w:p w:rsidR="007517AB" w:rsidRDefault="00AA0DC6" w:rsidP="007517AB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7517AB">
        <w:rPr>
          <w:rFonts w:ascii="宋体" w:eastAsia="宋体" w:hAnsi="宋体" w:hint="eastAsia"/>
        </w:rPr>
        <w:t>默认配置了‘输入频率’与‘控制字’的P</w:t>
      </w:r>
      <w:r w:rsidRPr="007517AB">
        <w:rPr>
          <w:rFonts w:ascii="宋体" w:eastAsia="宋体" w:hAnsi="宋体"/>
        </w:rPr>
        <w:t>DO</w:t>
      </w:r>
      <w:r w:rsidR="007517AB">
        <w:rPr>
          <w:rFonts w:ascii="宋体" w:eastAsia="宋体" w:hAnsi="宋体" w:hint="eastAsia"/>
        </w:rPr>
        <w:t>，</w:t>
      </w:r>
    </w:p>
    <w:p w:rsidR="007517AB" w:rsidRPr="007517AB" w:rsidRDefault="007517AB" w:rsidP="007517AB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输出</w:t>
      </w:r>
      <w:r>
        <w:rPr>
          <w:rFonts w:ascii="宋体" w:eastAsia="宋体" w:hAnsi="宋体"/>
        </w:rPr>
        <w:t>PDO</w:t>
      </w:r>
      <w:r>
        <w:rPr>
          <w:rFonts w:ascii="宋体" w:eastAsia="宋体" w:hAnsi="宋体" w:hint="eastAsia"/>
        </w:rPr>
        <w:t>需要自己根据如下规则将对应的功能码进行转换</w:t>
      </w:r>
    </w:p>
    <w:p w:rsidR="001569C2" w:rsidRDefault="001569C2" w:rsidP="00AD0340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主索引：F</w:t>
      </w:r>
      <w:r>
        <w:rPr>
          <w:rFonts w:ascii="宋体" w:eastAsia="宋体" w:hAnsi="宋体"/>
        </w:rPr>
        <w:t>0~FF</w:t>
      </w:r>
      <w:r>
        <w:rPr>
          <w:rFonts w:ascii="宋体" w:eastAsia="宋体" w:hAnsi="宋体" w:hint="eastAsia"/>
        </w:rPr>
        <w:t>组，需将高位的F转为‘0’，再加上0</w:t>
      </w:r>
      <w:r>
        <w:rPr>
          <w:rFonts w:ascii="宋体" w:eastAsia="宋体" w:hAnsi="宋体"/>
        </w:rPr>
        <w:t>X</w:t>
      </w:r>
      <w:r>
        <w:rPr>
          <w:rFonts w:ascii="宋体" w:eastAsia="宋体" w:hAnsi="宋体" w:hint="eastAsia"/>
        </w:rPr>
        <w:t>2000</w:t>
      </w:r>
    </w:p>
    <w:p w:rsidR="001569C2" w:rsidRDefault="001569C2" w:rsidP="00AD0340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A0~AF</w:t>
      </w:r>
      <w:r>
        <w:rPr>
          <w:rFonts w:ascii="宋体" w:eastAsia="宋体" w:hAnsi="宋体" w:hint="eastAsia"/>
        </w:rPr>
        <w:t>组，需将高位的</w:t>
      </w:r>
      <w:r>
        <w:rPr>
          <w:rFonts w:ascii="宋体" w:eastAsia="宋体" w:hAnsi="宋体"/>
        </w:rPr>
        <w:t>A</w:t>
      </w:r>
      <w:r>
        <w:rPr>
          <w:rFonts w:ascii="宋体" w:eastAsia="宋体" w:hAnsi="宋体" w:hint="eastAsia"/>
        </w:rPr>
        <w:t>转为‘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’，再加上0</w:t>
      </w:r>
      <w:r>
        <w:rPr>
          <w:rFonts w:ascii="宋体" w:eastAsia="宋体" w:hAnsi="宋体"/>
        </w:rPr>
        <w:t>X</w:t>
      </w:r>
      <w:r>
        <w:rPr>
          <w:rFonts w:ascii="宋体" w:eastAsia="宋体" w:hAnsi="宋体" w:hint="eastAsia"/>
        </w:rPr>
        <w:t>2000</w:t>
      </w:r>
    </w:p>
    <w:p w:rsidR="001569C2" w:rsidRDefault="001569C2" w:rsidP="00AD0340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B0~BF</w:t>
      </w:r>
      <w:r>
        <w:rPr>
          <w:rFonts w:ascii="宋体" w:eastAsia="宋体" w:hAnsi="宋体" w:hint="eastAsia"/>
        </w:rPr>
        <w:t>组，需将高位的</w:t>
      </w:r>
      <w:r>
        <w:rPr>
          <w:rFonts w:ascii="宋体" w:eastAsia="宋体" w:hAnsi="宋体"/>
        </w:rPr>
        <w:t>B</w:t>
      </w:r>
      <w:r>
        <w:rPr>
          <w:rFonts w:ascii="宋体" w:eastAsia="宋体" w:hAnsi="宋体" w:hint="eastAsia"/>
        </w:rPr>
        <w:t>转为‘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’，再加上0</w:t>
      </w:r>
      <w:r>
        <w:rPr>
          <w:rFonts w:ascii="宋体" w:eastAsia="宋体" w:hAnsi="宋体"/>
        </w:rPr>
        <w:t>X</w:t>
      </w:r>
      <w:r>
        <w:rPr>
          <w:rFonts w:ascii="宋体" w:eastAsia="宋体" w:hAnsi="宋体" w:hint="eastAsia"/>
        </w:rPr>
        <w:t>2000</w:t>
      </w:r>
    </w:p>
    <w:p w:rsidR="001569C2" w:rsidRDefault="001569C2" w:rsidP="00AD0340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  U0~UF</w:t>
      </w:r>
      <w:r>
        <w:rPr>
          <w:rFonts w:ascii="宋体" w:eastAsia="宋体" w:hAnsi="宋体" w:hint="eastAsia"/>
        </w:rPr>
        <w:t>组，需将高位的</w:t>
      </w:r>
      <w:r>
        <w:rPr>
          <w:rFonts w:ascii="宋体" w:eastAsia="宋体" w:hAnsi="宋体"/>
        </w:rPr>
        <w:t>U</w:t>
      </w:r>
      <w:r>
        <w:rPr>
          <w:rFonts w:ascii="宋体" w:eastAsia="宋体" w:hAnsi="宋体" w:hint="eastAsia"/>
        </w:rPr>
        <w:t>转为‘</w:t>
      </w:r>
      <w:r w:rsidR="00FF612B">
        <w:rPr>
          <w:rFonts w:ascii="宋体" w:eastAsia="宋体" w:hAnsi="宋体" w:hint="eastAsia"/>
        </w:rPr>
        <w:t>7</w:t>
      </w:r>
      <w:r>
        <w:rPr>
          <w:rFonts w:ascii="宋体" w:eastAsia="宋体" w:hAnsi="宋体" w:hint="eastAsia"/>
        </w:rPr>
        <w:t>’，再加上0</w:t>
      </w:r>
      <w:r>
        <w:rPr>
          <w:rFonts w:ascii="宋体" w:eastAsia="宋体" w:hAnsi="宋体"/>
        </w:rPr>
        <w:t>X</w:t>
      </w:r>
      <w:r>
        <w:rPr>
          <w:rFonts w:ascii="宋体" w:eastAsia="宋体" w:hAnsi="宋体" w:hint="eastAsia"/>
        </w:rPr>
        <w:t>2000</w:t>
      </w:r>
      <w:bookmarkStart w:id="0" w:name="_GoBack"/>
      <w:bookmarkEnd w:id="0"/>
    </w:p>
    <w:p w:rsidR="001569C2" w:rsidRDefault="001569C2" w:rsidP="00AD0340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子索引：低16位需将原有的十进制序号转为16进制后再加‘1’</w:t>
      </w:r>
    </w:p>
    <w:p w:rsidR="007517AB" w:rsidRDefault="007517AB" w:rsidP="007517AB">
      <w:pPr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例如：</w:t>
      </w:r>
      <w:r w:rsidR="006D2827">
        <w:rPr>
          <w:rFonts w:ascii="宋体" w:eastAsia="宋体" w:hAnsi="宋体" w:hint="eastAsia"/>
        </w:rPr>
        <w:t>根据转换关系，母线电压U</w:t>
      </w:r>
      <w:r w:rsidR="006D2827">
        <w:rPr>
          <w:rFonts w:ascii="宋体" w:eastAsia="宋体" w:hAnsi="宋体"/>
        </w:rPr>
        <w:t>002</w:t>
      </w:r>
      <w:r w:rsidR="006D2827">
        <w:rPr>
          <w:rFonts w:ascii="宋体" w:eastAsia="宋体" w:hAnsi="宋体" w:hint="eastAsia"/>
        </w:rPr>
        <w:t>主索引为‘0</w:t>
      </w:r>
      <w:r w:rsidR="006D2827">
        <w:rPr>
          <w:rFonts w:ascii="宋体" w:eastAsia="宋体" w:hAnsi="宋体"/>
        </w:rPr>
        <w:t>X2070</w:t>
      </w:r>
      <w:r w:rsidR="006D2827">
        <w:rPr>
          <w:rFonts w:ascii="宋体" w:eastAsia="宋体" w:hAnsi="宋体" w:hint="eastAsia"/>
        </w:rPr>
        <w:t>’，子索引为‘</w:t>
      </w:r>
      <w:r w:rsidR="006D2827">
        <w:rPr>
          <w:rFonts w:ascii="宋体" w:eastAsia="宋体" w:hAnsi="宋体"/>
        </w:rPr>
        <w:t>03</w:t>
      </w:r>
      <w:r w:rsidR="006D2827">
        <w:rPr>
          <w:rFonts w:ascii="宋体" w:eastAsia="宋体" w:hAnsi="宋体" w:hint="eastAsia"/>
        </w:rPr>
        <w:t>’</w:t>
      </w:r>
      <w:r>
        <w:rPr>
          <w:rFonts w:ascii="宋体" w:eastAsia="宋体" w:hAnsi="宋体" w:hint="eastAsia"/>
        </w:rPr>
        <w:t>，则需要点击所对应的从站之后再点击左上角的‘增加’，就会弹出如下界面</w:t>
      </w:r>
    </w:p>
    <w:p w:rsidR="006D2827" w:rsidRDefault="007517AB" w:rsidP="007517AB">
      <w:pPr>
        <w:ind w:firstLine="420"/>
        <w:jc w:val="center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546D3432" wp14:editId="50F25836">
            <wp:extent cx="3157086" cy="2508261"/>
            <wp:effectExtent l="0" t="0" r="5715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081" cy="251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7AB" w:rsidRDefault="007517AB" w:rsidP="007517A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‘名称’可根据自己习惯取名，但‘索引’、‘子索引’与‘数据类型’必须完全按照转换规则填写，变频器內部数据都是I</w:t>
      </w:r>
      <w:r>
        <w:rPr>
          <w:rFonts w:ascii="宋体" w:eastAsia="宋体" w:hAnsi="宋体"/>
        </w:rPr>
        <w:t>NT</w:t>
      </w:r>
      <w:r>
        <w:rPr>
          <w:rFonts w:ascii="宋体" w:eastAsia="宋体" w:hAnsi="宋体" w:hint="eastAsia"/>
        </w:rPr>
        <w:t>型，将这些信息填写完之后，就可以点击确定。如果还需要添加下一个P</w:t>
      </w:r>
      <w:r>
        <w:rPr>
          <w:rFonts w:ascii="宋体" w:eastAsia="宋体" w:hAnsi="宋体"/>
        </w:rPr>
        <w:t>DO</w:t>
      </w:r>
      <w:r>
        <w:rPr>
          <w:rFonts w:ascii="宋体" w:eastAsia="宋体" w:hAnsi="宋体" w:hint="eastAsia"/>
        </w:rPr>
        <w:t>，则再次重复该步骤即可。</w:t>
      </w:r>
    </w:p>
    <w:p w:rsidR="006D2827" w:rsidRPr="006D2827" w:rsidRDefault="006D2827" w:rsidP="006D2827">
      <w:pPr>
        <w:pStyle w:val="a3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6D2827">
        <w:rPr>
          <w:rFonts w:ascii="宋体" w:eastAsia="宋体" w:hAnsi="宋体" w:hint="eastAsia"/>
        </w:rPr>
        <w:t>I\</w:t>
      </w:r>
      <w:r w:rsidRPr="006D2827">
        <w:rPr>
          <w:rFonts w:ascii="宋体" w:eastAsia="宋体" w:hAnsi="宋体"/>
        </w:rPr>
        <w:t>O</w:t>
      </w:r>
      <w:r w:rsidRPr="006D2827">
        <w:rPr>
          <w:rFonts w:ascii="宋体" w:eastAsia="宋体" w:hAnsi="宋体" w:hint="eastAsia"/>
        </w:rPr>
        <w:t>映射</w:t>
      </w:r>
    </w:p>
    <w:p w:rsidR="00AC78E7" w:rsidRDefault="006D2827" w:rsidP="006D282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这一步主要是为了把P</w:t>
      </w:r>
      <w:r>
        <w:rPr>
          <w:rFonts w:ascii="宋体" w:eastAsia="宋体" w:hAnsi="宋体"/>
        </w:rPr>
        <w:t>DO</w:t>
      </w:r>
      <w:r>
        <w:rPr>
          <w:rFonts w:ascii="宋体" w:eastAsia="宋体" w:hAnsi="宋体" w:hint="eastAsia"/>
        </w:rPr>
        <w:t>中的数据映射，即将读取或者写入的值，使用D元件作为桥梁，实现P</w:t>
      </w:r>
      <w:r>
        <w:rPr>
          <w:rFonts w:ascii="宋体" w:eastAsia="宋体" w:hAnsi="宋体"/>
        </w:rPr>
        <w:t>LC</w:t>
      </w:r>
      <w:r>
        <w:rPr>
          <w:rFonts w:ascii="宋体" w:eastAsia="宋体" w:hAnsi="宋体" w:hint="eastAsia"/>
        </w:rPr>
        <w:t>与变频器的数据交换。</w:t>
      </w:r>
      <w:r w:rsidR="007517AB">
        <w:rPr>
          <w:rFonts w:ascii="宋体" w:eastAsia="宋体" w:hAnsi="宋体" w:hint="eastAsia"/>
        </w:rPr>
        <w:t>点击‘I</w:t>
      </w:r>
      <w:r w:rsidR="007517AB">
        <w:rPr>
          <w:rFonts w:ascii="宋体" w:eastAsia="宋体" w:hAnsi="宋体"/>
        </w:rPr>
        <w:t>/O</w:t>
      </w:r>
      <w:r w:rsidR="007517AB">
        <w:rPr>
          <w:rFonts w:ascii="宋体" w:eastAsia="宋体" w:hAnsi="宋体" w:hint="eastAsia"/>
        </w:rPr>
        <w:t>映射’即可出现如下界面</w:t>
      </w:r>
    </w:p>
    <w:p w:rsidR="007517AB" w:rsidRDefault="007517AB" w:rsidP="007517AB">
      <w:pPr>
        <w:pStyle w:val="a3"/>
        <w:ind w:left="360" w:firstLineChars="0" w:firstLine="0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E2FFA83" wp14:editId="7090EDF9">
            <wp:extent cx="4052712" cy="1442797"/>
            <wp:effectExtent l="0" t="0" r="5080" b="50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62552" cy="144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7AB" w:rsidRDefault="007517AB" w:rsidP="007517AB">
      <w:pPr>
        <w:rPr>
          <w:noProof/>
        </w:rPr>
      </w:pPr>
      <w:r>
        <w:rPr>
          <w:rFonts w:hint="eastAsia"/>
          <w:noProof/>
        </w:rPr>
        <w:t>点击变量下的</w:t>
      </w:r>
      <w:r>
        <w:rPr>
          <w:noProof/>
        </w:rPr>
        <w:drawing>
          <wp:inline distT="0" distB="0" distL="0" distR="0" wp14:anchorId="0E56A052" wp14:editId="689E0CAD">
            <wp:extent cx="488003" cy="285294"/>
            <wp:effectExtent l="0" t="0" r="762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292" cy="288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07A1">
        <w:rPr>
          <w:rFonts w:hint="eastAsia"/>
          <w:noProof/>
        </w:rPr>
        <w:t>就可以选择D元件或者其他元件进行操作。</w:t>
      </w:r>
    </w:p>
    <w:p w:rsidR="001207A1" w:rsidRDefault="001207A1" w:rsidP="007517AB">
      <w:pPr>
        <w:rPr>
          <w:rFonts w:ascii="宋体" w:eastAsia="宋体" w:hAnsi="宋体"/>
        </w:rPr>
      </w:pPr>
      <w:r>
        <w:rPr>
          <w:rFonts w:hint="eastAsia"/>
          <w:noProof/>
        </w:rPr>
        <w:t>配置好</w:t>
      </w:r>
      <w:r>
        <w:rPr>
          <w:rFonts w:ascii="宋体" w:eastAsia="宋体" w:hAnsi="宋体" w:hint="eastAsia"/>
        </w:rPr>
        <w:t>I</w:t>
      </w:r>
      <w:r>
        <w:rPr>
          <w:rFonts w:ascii="宋体" w:eastAsia="宋体" w:hAnsi="宋体"/>
        </w:rPr>
        <w:t>/O</w:t>
      </w:r>
      <w:r>
        <w:rPr>
          <w:rFonts w:ascii="宋体" w:eastAsia="宋体" w:hAnsi="宋体" w:hint="eastAsia"/>
        </w:rPr>
        <w:t>映射之后，就可以根据配置的软元件进行编程了。</w:t>
      </w:r>
    </w:p>
    <w:p w:rsidR="00DE28DE" w:rsidRPr="0072594B" w:rsidRDefault="00DE28DE" w:rsidP="00DE28DE">
      <w:pPr>
        <w:pStyle w:val="1"/>
      </w:pPr>
      <w:r w:rsidRPr="0072594B">
        <w:rPr>
          <w:rFonts w:hint="eastAsia"/>
        </w:rPr>
        <w:t>三、</w:t>
      </w:r>
      <w:r w:rsidRPr="0072594B">
        <w:t>具体实例：</w:t>
      </w:r>
    </w:p>
    <w:p w:rsidR="00DE28DE" w:rsidRDefault="00DE28DE" w:rsidP="00D55873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E343E3">
        <w:rPr>
          <w:rFonts w:ascii="宋体" w:eastAsia="宋体" w:hAnsi="宋体" w:hint="eastAsia"/>
        </w:rPr>
        <w:t>写入频率（已设置F</w:t>
      </w:r>
      <w:r w:rsidRPr="00E343E3">
        <w:rPr>
          <w:rFonts w:ascii="宋体" w:eastAsia="宋体" w:hAnsi="宋体"/>
        </w:rPr>
        <w:t>003</w:t>
      </w:r>
      <w:r w:rsidRPr="00E343E3">
        <w:rPr>
          <w:rFonts w:ascii="宋体" w:eastAsia="宋体" w:hAnsi="宋体" w:hint="eastAsia"/>
        </w:rPr>
        <w:t>：</w:t>
      </w:r>
      <w:r w:rsidRPr="00E343E3">
        <w:rPr>
          <w:rFonts w:ascii="宋体" w:eastAsia="宋体" w:hAnsi="宋体"/>
        </w:rPr>
        <w:t>9</w:t>
      </w:r>
      <w:r w:rsidRPr="00E343E3">
        <w:rPr>
          <w:rFonts w:ascii="宋体" w:eastAsia="宋体" w:hAnsi="宋体" w:hint="eastAsia"/>
        </w:rPr>
        <w:t>）：</w:t>
      </w:r>
    </w:p>
    <w:p w:rsidR="00334364" w:rsidRPr="00D55873" w:rsidRDefault="00334364" w:rsidP="00334364">
      <w:pPr>
        <w:pStyle w:val="a3"/>
        <w:ind w:left="36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根据I</w:t>
      </w:r>
      <w:r>
        <w:rPr>
          <w:rFonts w:ascii="宋体" w:eastAsia="宋体" w:hAnsi="宋体"/>
        </w:rPr>
        <w:t>/O</w:t>
      </w:r>
      <w:r>
        <w:rPr>
          <w:rFonts w:ascii="宋体" w:eastAsia="宋体" w:hAnsi="宋体" w:hint="eastAsia"/>
        </w:rPr>
        <w:t>映射，需要给</w:t>
      </w:r>
      <w:r>
        <w:rPr>
          <w:rFonts w:ascii="宋体" w:eastAsia="宋体" w:hAnsi="宋体"/>
        </w:rPr>
        <w:t>D0</w:t>
      </w:r>
      <w:r>
        <w:rPr>
          <w:rFonts w:ascii="宋体" w:eastAsia="宋体" w:hAnsi="宋体" w:hint="eastAsia"/>
        </w:rPr>
        <w:t>赋值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程序：</w:t>
      </w:r>
      <w:r w:rsidR="00D55873">
        <w:rPr>
          <w:rFonts w:ascii="宋体" w:eastAsia="宋体" w:hAnsi="宋体" w:hint="eastAsia"/>
        </w:rPr>
        <w:t>（注意：此处相当于给4</w:t>
      </w:r>
      <w:r w:rsidR="00D55873">
        <w:rPr>
          <w:rFonts w:ascii="宋体" w:eastAsia="宋体" w:hAnsi="宋体"/>
        </w:rPr>
        <w:t>85</w:t>
      </w:r>
      <w:r w:rsidR="00D55873">
        <w:rPr>
          <w:rFonts w:ascii="宋体" w:eastAsia="宋体" w:hAnsi="宋体" w:hint="eastAsia"/>
        </w:rPr>
        <w:t>通讯的1000</w:t>
      </w:r>
      <w:r w:rsidR="00D55873">
        <w:rPr>
          <w:rFonts w:ascii="宋体" w:eastAsia="宋体" w:hAnsi="宋体"/>
        </w:rPr>
        <w:t>H</w:t>
      </w:r>
      <w:r w:rsidR="00D55873">
        <w:rPr>
          <w:rFonts w:ascii="宋体" w:eastAsia="宋体" w:hAnsi="宋体" w:hint="eastAsia"/>
        </w:rPr>
        <w:t>地址写值）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25A38D9C" wp14:editId="0E7C5C96">
            <wp:extent cx="5274310" cy="1802130"/>
            <wp:effectExtent l="0" t="0" r="254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Pr="00334364" w:rsidRDefault="00DE28DE" w:rsidP="00334364">
      <w:pPr>
        <w:pStyle w:val="a3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334364">
        <w:rPr>
          <w:rFonts w:ascii="宋体" w:eastAsia="宋体" w:hAnsi="宋体" w:hint="eastAsia"/>
        </w:rPr>
        <w:t>对变频器进行启停控制（需要设置</w:t>
      </w:r>
      <w:r w:rsidRPr="00334364">
        <w:rPr>
          <w:rFonts w:ascii="宋体" w:eastAsia="宋体" w:hAnsi="宋体"/>
        </w:rPr>
        <w:t>F002</w:t>
      </w:r>
      <w:r w:rsidRPr="00334364">
        <w:rPr>
          <w:rFonts w:ascii="宋体" w:eastAsia="宋体" w:hAnsi="宋体" w:hint="eastAsia"/>
        </w:rPr>
        <w:t>：2）：</w:t>
      </w:r>
    </w:p>
    <w:p w:rsidR="00334364" w:rsidRPr="00334364" w:rsidRDefault="00334364" w:rsidP="00334364">
      <w:pPr>
        <w:pStyle w:val="a3"/>
        <w:ind w:left="36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根据前面的I</w:t>
      </w:r>
      <w:r>
        <w:rPr>
          <w:rFonts w:ascii="宋体" w:eastAsia="宋体" w:hAnsi="宋体"/>
        </w:rPr>
        <w:t>/O</w:t>
      </w:r>
      <w:r>
        <w:rPr>
          <w:rFonts w:ascii="宋体" w:eastAsia="宋体" w:hAnsi="宋体" w:hint="eastAsia"/>
        </w:rPr>
        <w:t>映射，需要给D2赋值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需要将所需要站号的</w:t>
      </w:r>
      <w:r w:rsidR="00D55873">
        <w:rPr>
          <w:rFonts w:ascii="宋体" w:eastAsia="宋体" w:hAnsi="宋体" w:hint="eastAsia"/>
        </w:rPr>
        <w:t>控制字</w:t>
      </w:r>
      <w:r>
        <w:rPr>
          <w:rFonts w:ascii="宋体" w:eastAsia="宋体" w:hAnsi="宋体" w:hint="eastAsia"/>
        </w:rPr>
        <w:t>所对应的D元件进行赋值，这样就能实现变频器的通讯控制正传、反转、停机。根据变频器手册中对</w:t>
      </w:r>
      <w:r w:rsidR="00D55873">
        <w:rPr>
          <w:rFonts w:ascii="宋体" w:eastAsia="宋体" w:hAnsi="宋体" w:hint="eastAsia"/>
        </w:rPr>
        <w:t>控制字</w:t>
      </w:r>
      <w:r>
        <w:rPr>
          <w:rFonts w:ascii="宋体" w:eastAsia="宋体" w:hAnsi="宋体" w:hint="eastAsia"/>
        </w:rPr>
        <w:t>的定义：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</w:t>
      </w:r>
      <w:r>
        <w:rPr>
          <w:rFonts w:ascii="宋体" w:eastAsia="宋体" w:hAnsi="宋体" w:hint="eastAsia"/>
        </w:rPr>
        <w:t>1：正传运行；2：反转运行；3：正转点动；4：反转点动；</w:t>
      </w:r>
    </w:p>
    <w:p w:rsidR="00DE28DE" w:rsidRPr="00D55873" w:rsidRDefault="00DE28DE" w:rsidP="00D55873">
      <w:pPr>
        <w:pStyle w:val="a3"/>
        <w:ind w:left="36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5：自由停机</w:t>
      </w:r>
      <w:r w:rsidRPr="00BC6E97">
        <w:rPr>
          <w:rFonts w:ascii="宋体" w:eastAsia="宋体" w:hAnsi="宋体" w:hint="eastAsia"/>
        </w:rPr>
        <w:t>6：减速停机；7：故障复位</w:t>
      </w:r>
    </w:p>
    <w:p w:rsidR="00DE28DE" w:rsidRPr="004B58D2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正转</w:t>
      </w:r>
      <w:r w:rsidRPr="004B58D2">
        <w:rPr>
          <w:rFonts w:ascii="宋体" w:eastAsia="宋体" w:hAnsi="宋体" w:hint="eastAsia"/>
        </w:rPr>
        <w:t xml:space="preserve">程序： 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409AF71D" wp14:editId="1406E2BD">
            <wp:extent cx="3605719" cy="611288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87725" cy="693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Pr="00BC6E97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2000</w:t>
      </w:r>
      <w:r>
        <w:rPr>
          <w:rFonts w:ascii="宋体" w:eastAsia="宋体" w:hAnsi="宋体"/>
        </w:rPr>
        <w:t>H</w:t>
      </w:r>
      <w:r>
        <w:rPr>
          <w:rFonts w:ascii="宋体" w:eastAsia="宋体" w:hAnsi="宋体" w:hint="eastAsia"/>
        </w:rPr>
        <w:t>对应P</w:t>
      </w:r>
      <w:r>
        <w:rPr>
          <w:rFonts w:ascii="宋体" w:eastAsia="宋体" w:hAnsi="宋体"/>
        </w:rPr>
        <w:t>LC</w:t>
      </w:r>
      <w:r>
        <w:rPr>
          <w:rFonts w:ascii="宋体" w:eastAsia="宋体" w:hAnsi="宋体" w:hint="eastAsia"/>
        </w:rPr>
        <w:t>的软元件地址是D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，所以只需要给D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值写为‘1’，就可以实现通讯控制正转。同理，需要减速停机则需要设置D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为‘6’。</w:t>
      </w:r>
    </w:p>
    <w:p w:rsidR="00DE28DE" w:rsidRPr="00BC6E97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3</w:t>
      </w:r>
      <w:r w:rsidRPr="00BC6E97">
        <w:rPr>
          <w:rFonts w:ascii="宋体" w:eastAsia="宋体" w:hAnsi="宋体" w:hint="eastAsia"/>
        </w:rPr>
        <w:t>、读取母线电压：</w:t>
      </w:r>
    </w:p>
    <w:p w:rsidR="00DE28DE" w:rsidRDefault="00DE28DE" w:rsidP="00D55873">
      <w:pPr>
        <w:pStyle w:val="a3"/>
        <w:ind w:left="360" w:firstLineChars="0" w:firstLine="0"/>
        <w:rPr>
          <w:rFonts w:ascii="宋体" w:eastAsia="宋体" w:hAnsi="宋体"/>
        </w:rPr>
      </w:pPr>
      <w:r w:rsidRPr="00071D31">
        <w:rPr>
          <w:rFonts w:ascii="宋体" w:eastAsia="宋体" w:hAnsi="宋体" w:hint="eastAsia"/>
        </w:rPr>
        <w:t>根据转换规则母线电压地址U002</w:t>
      </w:r>
      <w:r w:rsidR="00D55873">
        <w:rPr>
          <w:rFonts w:ascii="宋体" w:eastAsia="宋体" w:hAnsi="宋体" w:hint="eastAsia"/>
        </w:rPr>
        <w:t>，高位‘U’变位‘7’，即主索引为2070；地位变为十六进制后再加‘1’，</w:t>
      </w:r>
      <w:r w:rsidR="00334364">
        <w:rPr>
          <w:rFonts w:ascii="宋体" w:eastAsia="宋体" w:hAnsi="宋体" w:hint="eastAsia"/>
        </w:rPr>
        <w:t>即子索引为03</w:t>
      </w:r>
    </w:p>
    <w:p w:rsidR="00DE28DE" w:rsidRPr="00334364" w:rsidRDefault="00DE28DE" w:rsidP="00334364">
      <w:pPr>
        <w:pStyle w:val="a3"/>
        <w:ind w:left="360" w:firstLineChars="0" w:firstLine="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lastRenderedPageBreak/>
        <w:t>根据通讯的配置，母线电压的D元件地址是D</w:t>
      </w:r>
      <w:r>
        <w:rPr>
          <w:rFonts w:ascii="宋体" w:eastAsia="宋体" w:hAnsi="宋体"/>
        </w:rPr>
        <w:t>300</w:t>
      </w:r>
      <w:r>
        <w:rPr>
          <w:rFonts w:ascii="宋体" w:eastAsia="宋体" w:hAnsi="宋体" w:hint="eastAsia"/>
        </w:rPr>
        <w:t>，则需要先将D</w:t>
      </w:r>
      <w:r>
        <w:rPr>
          <w:rFonts w:ascii="宋体" w:eastAsia="宋体" w:hAnsi="宋体"/>
        </w:rPr>
        <w:t>300</w:t>
      </w:r>
      <w:r>
        <w:rPr>
          <w:rFonts w:ascii="宋体" w:eastAsia="宋体" w:hAnsi="宋体" w:hint="eastAsia"/>
        </w:rPr>
        <w:t>转换为浮点数，再将这个值除以‘10’。</w:t>
      </w:r>
    </w:p>
    <w:p w:rsidR="00DE28DE" w:rsidRPr="002723A7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758E61AE" wp14:editId="724643D3">
            <wp:extent cx="3817697" cy="12451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61762" cy="1324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4、读取输出电压：</w:t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根据转换规则，输出电压U</w:t>
      </w:r>
      <w:r>
        <w:rPr>
          <w:rFonts w:ascii="宋体" w:eastAsia="宋体" w:hAnsi="宋体"/>
        </w:rPr>
        <w:t>00</w:t>
      </w:r>
      <w:r>
        <w:rPr>
          <w:rFonts w:ascii="宋体" w:eastAsia="宋体" w:hAnsi="宋体" w:hint="eastAsia"/>
        </w:rPr>
        <w:t>3应转换为</w:t>
      </w:r>
      <w:r w:rsidR="00334364">
        <w:rPr>
          <w:rFonts w:ascii="宋体" w:eastAsia="宋体" w:hAnsi="宋体" w:hint="eastAsia"/>
        </w:rPr>
        <w:t>2070sub4</w:t>
      </w:r>
      <w:r>
        <w:rPr>
          <w:rFonts w:ascii="宋体" w:eastAsia="宋体" w:hAnsi="宋体" w:hint="eastAsia"/>
        </w:rPr>
        <w:t>。读取到的值就是实际的输出电压。</w:t>
      </w:r>
    </w:p>
    <w:p w:rsidR="00DE28DE" w:rsidRDefault="00DE28DE" w:rsidP="00334364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根据通讯配置，只需要将D</w:t>
      </w:r>
      <w:r>
        <w:rPr>
          <w:rFonts w:ascii="宋体" w:eastAsia="宋体" w:hAnsi="宋体"/>
        </w:rPr>
        <w:t>302</w:t>
      </w:r>
      <w:r>
        <w:rPr>
          <w:rFonts w:ascii="宋体" w:eastAsia="宋体" w:hAnsi="宋体" w:hint="eastAsia"/>
        </w:rPr>
        <w:t>的值移动到另一个D元件中即可。（也可以不移动）</w:t>
      </w:r>
    </w:p>
    <w:p w:rsidR="00DE28DE" w:rsidRDefault="00DE28DE" w:rsidP="00DE28DE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noProof/>
        </w:rPr>
        <w:drawing>
          <wp:inline distT="0" distB="0" distL="0" distR="0" wp14:anchorId="03F2455F" wp14:editId="005BFF58">
            <wp:extent cx="3949430" cy="798862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54233" cy="799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5、读取输出电流：</w:t>
      </w:r>
    </w:p>
    <w:p w:rsidR="00DE28DE" w:rsidRDefault="00DE28DE" w:rsidP="00DE28DE">
      <w:pPr>
        <w:ind w:left="210" w:hangingChars="100" w:hanging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根据转换规则，输出电流U</w:t>
      </w:r>
      <w:r>
        <w:rPr>
          <w:rFonts w:ascii="宋体" w:eastAsia="宋体" w:hAnsi="宋体"/>
        </w:rPr>
        <w:t>004</w:t>
      </w:r>
      <w:r>
        <w:rPr>
          <w:rFonts w:ascii="宋体" w:eastAsia="宋体" w:hAnsi="宋体" w:hint="eastAsia"/>
        </w:rPr>
        <w:t>应转换为</w:t>
      </w:r>
      <w:r w:rsidR="00334364">
        <w:rPr>
          <w:rFonts w:ascii="宋体" w:eastAsia="宋体" w:hAnsi="宋体" w:hint="eastAsia"/>
        </w:rPr>
        <w:t>2070sub5</w:t>
      </w:r>
      <w:r>
        <w:rPr>
          <w:rFonts w:ascii="宋体" w:eastAsia="宋体" w:hAnsi="宋体" w:hint="eastAsia"/>
        </w:rPr>
        <w:t>.读取到的值应该除以‘100’才是实际的输出电流。</w:t>
      </w:r>
      <w:r w:rsidR="00A51D67">
        <w:rPr>
          <w:rFonts w:ascii="宋体" w:eastAsia="宋体" w:hAnsi="宋体" w:hint="eastAsia"/>
        </w:rPr>
        <w:t>根据I</w:t>
      </w:r>
      <w:r w:rsidR="00A51D67">
        <w:rPr>
          <w:rFonts w:ascii="宋体" w:eastAsia="宋体" w:hAnsi="宋体"/>
        </w:rPr>
        <w:t>/O</w:t>
      </w:r>
      <w:r w:rsidR="00A51D67">
        <w:rPr>
          <w:rFonts w:ascii="宋体" w:eastAsia="宋体" w:hAnsi="宋体" w:hint="eastAsia"/>
        </w:rPr>
        <w:t>映射，需要对D</w:t>
      </w:r>
      <w:r w:rsidR="00A51D67">
        <w:rPr>
          <w:rFonts w:ascii="宋体" w:eastAsia="宋体" w:hAnsi="宋体"/>
        </w:rPr>
        <w:t>30</w:t>
      </w:r>
      <w:r w:rsidR="00A51D67">
        <w:rPr>
          <w:rFonts w:ascii="宋体" w:eastAsia="宋体" w:hAnsi="宋体" w:hint="eastAsia"/>
        </w:rPr>
        <w:t>4</w:t>
      </w:r>
      <w:r w:rsidR="00A51D67">
        <w:rPr>
          <w:rFonts w:ascii="宋体" w:eastAsia="宋体" w:hAnsi="宋体" w:hint="eastAsia"/>
        </w:rPr>
        <w:t>进行读取。</w:t>
      </w:r>
    </w:p>
    <w:p w:rsidR="00DE28DE" w:rsidRDefault="00DE28DE" w:rsidP="00334364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1CB71278" wp14:editId="364C4D4D">
            <wp:extent cx="4390417" cy="1481620"/>
            <wp:effectExtent l="0" t="0" r="0" b="444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20850" cy="149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6、读变频器状态：</w:t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 </w:t>
      </w:r>
      <w:r>
        <w:rPr>
          <w:rFonts w:ascii="宋体" w:eastAsia="宋体" w:hAnsi="宋体" w:hint="eastAsia"/>
        </w:rPr>
        <w:t>根据变频器手册得知，读取</w:t>
      </w:r>
      <w:r w:rsidR="00A51D67">
        <w:rPr>
          <w:rFonts w:ascii="宋体" w:eastAsia="宋体" w:hAnsi="宋体"/>
        </w:rPr>
        <w:t>U061</w:t>
      </w:r>
      <w:r>
        <w:rPr>
          <w:rFonts w:ascii="宋体" w:eastAsia="宋体" w:hAnsi="宋体" w:hint="eastAsia"/>
        </w:rPr>
        <w:t>可读取变频器的当前状态</w:t>
      </w:r>
      <w:r w:rsidR="00A51D67">
        <w:rPr>
          <w:rFonts w:ascii="宋体" w:eastAsia="宋体" w:hAnsi="宋体" w:hint="eastAsia"/>
        </w:rPr>
        <w:t>，根据转换规则应转换为2</w:t>
      </w:r>
      <w:r w:rsidR="00A51D67">
        <w:rPr>
          <w:rFonts w:ascii="宋体" w:eastAsia="宋体" w:hAnsi="宋体"/>
        </w:rPr>
        <w:t>070</w:t>
      </w:r>
      <w:r w:rsidR="00A51D67">
        <w:rPr>
          <w:rFonts w:ascii="宋体" w:eastAsia="宋体" w:hAnsi="宋体" w:hint="eastAsia"/>
        </w:rPr>
        <w:t>sub3</w:t>
      </w:r>
      <w:r w:rsidR="00A51D67">
        <w:rPr>
          <w:rFonts w:ascii="宋体" w:eastAsia="宋体" w:hAnsi="宋体"/>
        </w:rPr>
        <w:t>E</w:t>
      </w:r>
      <w:r w:rsidR="00A51D67">
        <w:rPr>
          <w:rFonts w:ascii="宋体" w:eastAsia="宋体" w:hAnsi="宋体" w:hint="eastAsia"/>
        </w:rPr>
        <w:t>。根据I</w:t>
      </w:r>
      <w:r w:rsidR="00A51D67">
        <w:rPr>
          <w:rFonts w:ascii="宋体" w:eastAsia="宋体" w:hAnsi="宋体"/>
        </w:rPr>
        <w:t>/O</w:t>
      </w:r>
      <w:r w:rsidR="00A51D67">
        <w:rPr>
          <w:rFonts w:ascii="宋体" w:eastAsia="宋体" w:hAnsi="宋体" w:hint="eastAsia"/>
        </w:rPr>
        <w:t>映射，需要对D</w:t>
      </w:r>
      <w:r w:rsidR="00A51D67">
        <w:rPr>
          <w:rFonts w:ascii="宋体" w:eastAsia="宋体" w:hAnsi="宋体"/>
        </w:rPr>
        <w:t>308</w:t>
      </w:r>
      <w:r w:rsidR="00A51D67">
        <w:rPr>
          <w:rFonts w:ascii="宋体" w:eastAsia="宋体" w:hAnsi="宋体" w:hint="eastAsia"/>
        </w:rPr>
        <w:t>进行读取。</w:t>
      </w:r>
    </w:p>
    <w:p w:rsidR="00DE28DE" w:rsidRDefault="00DE28DE" w:rsidP="00334364">
      <w:pPr>
        <w:rPr>
          <w:rFonts w:ascii="宋体" w:eastAsia="宋体" w:hAnsi="宋体" w:hint="eastAsia"/>
        </w:rPr>
      </w:pPr>
      <w:r>
        <w:rPr>
          <w:rFonts w:ascii="宋体" w:eastAsia="宋体" w:hAnsi="宋体"/>
        </w:rPr>
        <w:t xml:space="preserve">   1:</w:t>
      </w:r>
      <w:r>
        <w:rPr>
          <w:rFonts w:ascii="宋体" w:eastAsia="宋体" w:hAnsi="宋体" w:hint="eastAsia"/>
        </w:rPr>
        <w:t xml:space="preserve">表示正转 </w:t>
      </w:r>
      <w:r>
        <w:rPr>
          <w:rFonts w:ascii="宋体" w:eastAsia="宋体" w:hAnsi="宋体"/>
        </w:rPr>
        <w:t xml:space="preserve">    </w:t>
      </w:r>
      <w:r>
        <w:rPr>
          <w:rFonts w:ascii="宋体" w:eastAsia="宋体" w:hAnsi="宋体" w:hint="eastAsia"/>
        </w:rPr>
        <w:t xml:space="preserve">2：表示反转 </w:t>
      </w:r>
      <w:r>
        <w:rPr>
          <w:rFonts w:ascii="宋体" w:eastAsia="宋体" w:hAnsi="宋体"/>
        </w:rPr>
        <w:t xml:space="preserve">   </w:t>
      </w:r>
      <w:r>
        <w:rPr>
          <w:rFonts w:ascii="宋体" w:eastAsia="宋体" w:hAnsi="宋体" w:hint="eastAsia"/>
        </w:rPr>
        <w:t>3：表示停机</w:t>
      </w:r>
    </w:p>
    <w:p w:rsidR="00DE28DE" w:rsidRDefault="00DE28DE" w:rsidP="00DE28DE">
      <w:pPr>
        <w:ind w:leftChars="100" w:left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ind w:leftChars="100" w:left="21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4E92FFB3" wp14:editId="78684A2B">
            <wp:extent cx="3895725" cy="5048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7、读取D</w:t>
      </w:r>
      <w:r>
        <w:rPr>
          <w:rFonts w:ascii="宋体" w:eastAsia="宋体" w:hAnsi="宋体"/>
        </w:rPr>
        <w:t>I</w:t>
      </w:r>
      <w:r>
        <w:rPr>
          <w:rFonts w:ascii="宋体" w:eastAsia="宋体" w:hAnsi="宋体" w:hint="eastAsia"/>
        </w:rPr>
        <w:t>状态：</w:t>
      </w:r>
    </w:p>
    <w:p w:rsidR="00DE28DE" w:rsidRDefault="00DE28DE" w:rsidP="00D55873">
      <w:pPr>
        <w:ind w:leftChars="100" w:left="21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根据转换规则，D</w:t>
      </w:r>
      <w:r>
        <w:rPr>
          <w:rFonts w:ascii="宋体" w:eastAsia="宋体" w:hAnsi="宋体"/>
        </w:rPr>
        <w:t>I</w:t>
      </w:r>
      <w:r>
        <w:rPr>
          <w:rFonts w:ascii="宋体" w:eastAsia="宋体" w:hAnsi="宋体" w:hint="eastAsia"/>
        </w:rPr>
        <w:t>状态U</w:t>
      </w:r>
      <w:r>
        <w:rPr>
          <w:rFonts w:ascii="宋体" w:eastAsia="宋体" w:hAnsi="宋体"/>
        </w:rPr>
        <w:t>007</w:t>
      </w:r>
      <w:r>
        <w:rPr>
          <w:rFonts w:ascii="宋体" w:eastAsia="宋体" w:hAnsi="宋体" w:hint="eastAsia"/>
        </w:rPr>
        <w:t>应转换为</w:t>
      </w:r>
      <w:r w:rsidR="00334364">
        <w:rPr>
          <w:rFonts w:ascii="宋体" w:eastAsia="宋体" w:hAnsi="宋体" w:hint="eastAsia"/>
        </w:rPr>
        <w:t>2070sub8</w:t>
      </w:r>
      <w:r>
        <w:rPr>
          <w:rFonts w:ascii="宋体" w:eastAsia="宋体" w:hAnsi="宋体" w:hint="eastAsia"/>
        </w:rPr>
        <w:t>，读取到的值应转为2进制，其中最低位代表D</w:t>
      </w:r>
      <w:r>
        <w:rPr>
          <w:rFonts w:ascii="宋体" w:eastAsia="宋体" w:hAnsi="宋体"/>
        </w:rPr>
        <w:t>I1</w:t>
      </w:r>
      <w:r>
        <w:rPr>
          <w:rFonts w:ascii="宋体" w:eastAsia="宋体" w:hAnsi="宋体" w:hint="eastAsia"/>
        </w:rPr>
        <w:t>，第二位代表D</w:t>
      </w:r>
      <w:r>
        <w:rPr>
          <w:rFonts w:ascii="宋体" w:eastAsia="宋体" w:hAnsi="宋体"/>
        </w:rPr>
        <w:t>I2</w:t>
      </w:r>
      <w:r>
        <w:rPr>
          <w:rFonts w:ascii="宋体" w:eastAsia="宋体" w:hAnsi="宋体" w:hint="eastAsia"/>
        </w:rPr>
        <w:t>，以此类推。</w:t>
      </w:r>
      <w:r w:rsidR="00334364">
        <w:rPr>
          <w:rFonts w:ascii="宋体" w:eastAsia="宋体" w:hAnsi="宋体" w:hint="eastAsia"/>
        </w:rPr>
        <w:t>根据I</w:t>
      </w:r>
      <w:r w:rsidR="00334364">
        <w:rPr>
          <w:rFonts w:ascii="宋体" w:eastAsia="宋体" w:hAnsi="宋体"/>
        </w:rPr>
        <w:t>/O</w:t>
      </w:r>
      <w:r w:rsidR="00334364">
        <w:rPr>
          <w:rFonts w:ascii="宋体" w:eastAsia="宋体" w:hAnsi="宋体" w:hint="eastAsia"/>
        </w:rPr>
        <w:t>映射，需要对D</w:t>
      </w:r>
      <w:r w:rsidR="00334364">
        <w:rPr>
          <w:rFonts w:ascii="宋体" w:eastAsia="宋体" w:hAnsi="宋体"/>
        </w:rPr>
        <w:t>310</w:t>
      </w:r>
      <w:r w:rsidR="00334364">
        <w:rPr>
          <w:rFonts w:ascii="宋体" w:eastAsia="宋体" w:hAnsi="宋体" w:hint="eastAsia"/>
        </w:rPr>
        <w:t>进行读取</w:t>
      </w:r>
    </w:p>
    <w:p w:rsidR="00DE28DE" w:rsidRDefault="00DE28DE" w:rsidP="00DE28DE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ind w:firstLineChars="100" w:firstLine="210"/>
        <w:rPr>
          <w:rFonts w:ascii="宋体" w:eastAsia="宋体" w:hAnsi="宋体"/>
        </w:rPr>
      </w:pPr>
      <w:r>
        <w:rPr>
          <w:noProof/>
        </w:rPr>
        <w:lastRenderedPageBreak/>
        <w:drawing>
          <wp:inline distT="0" distB="0" distL="0" distR="0" wp14:anchorId="6FF42B44" wp14:editId="052CB8AE">
            <wp:extent cx="3981450" cy="8572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8、读取故障码：</w:t>
      </w:r>
    </w:p>
    <w:p w:rsidR="00DE28DE" w:rsidRDefault="00DE28DE" w:rsidP="00334364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根据转换规则，故障主码U</w:t>
      </w:r>
      <w:r>
        <w:rPr>
          <w:rFonts w:ascii="宋体" w:eastAsia="宋体" w:hAnsi="宋体"/>
        </w:rPr>
        <w:t>045</w:t>
      </w:r>
      <w:r>
        <w:rPr>
          <w:rFonts w:ascii="宋体" w:eastAsia="宋体" w:hAnsi="宋体" w:hint="eastAsia"/>
        </w:rPr>
        <w:t>应转换为</w:t>
      </w:r>
      <w:r w:rsidR="00334364">
        <w:rPr>
          <w:rFonts w:ascii="宋体" w:eastAsia="宋体" w:hAnsi="宋体" w:hint="eastAsia"/>
        </w:rPr>
        <w:t>2070sub2E</w:t>
      </w:r>
      <w:r>
        <w:rPr>
          <w:rFonts w:ascii="宋体" w:eastAsia="宋体" w:hAnsi="宋体" w:hint="eastAsia"/>
        </w:rPr>
        <w:t>，故障子码U</w:t>
      </w:r>
      <w:r>
        <w:rPr>
          <w:rFonts w:ascii="宋体" w:eastAsia="宋体" w:hAnsi="宋体"/>
        </w:rPr>
        <w:t>046</w:t>
      </w:r>
      <w:r>
        <w:rPr>
          <w:rFonts w:ascii="宋体" w:eastAsia="宋体" w:hAnsi="宋体" w:hint="eastAsia"/>
        </w:rPr>
        <w:t>应转换为</w:t>
      </w:r>
      <w:r w:rsidR="00334364">
        <w:rPr>
          <w:rFonts w:ascii="宋体" w:eastAsia="宋体" w:hAnsi="宋体" w:hint="eastAsia"/>
        </w:rPr>
        <w:t>2070sub2</w:t>
      </w:r>
      <w:r w:rsidR="00334364">
        <w:rPr>
          <w:rFonts w:ascii="宋体" w:eastAsia="宋体" w:hAnsi="宋体"/>
        </w:rPr>
        <w:t>E</w:t>
      </w:r>
      <w:r w:rsidR="00334364">
        <w:rPr>
          <w:rFonts w:ascii="宋体" w:eastAsia="宋体" w:hAnsi="宋体" w:hint="eastAsia"/>
        </w:rPr>
        <w:t>。根据I</w:t>
      </w:r>
      <w:r w:rsidR="00334364">
        <w:rPr>
          <w:rFonts w:ascii="宋体" w:eastAsia="宋体" w:hAnsi="宋体"/>
        </w:rPr>
        <w:t>/O</w:t>
      </w:r>
      <w:r w:rsidR="00334364">
        <w:rPr>
          <w:rFonts w:ascii="宋体" w:eastAsia="宋体" w:hAnsi="宋体" w:hint="eastAsia"/>
        </w:rPr>
        <w:t>映射，需要对D</w:t>
      </w:r>
      <w:r w:rsidR="00334364">
        <w:rPr>
          <w:rFonts w:ascii="宋体" w:eastAsia="宋体" w:hAnsi="宋体"/>
        </w:rPr>
        <w:t>312</w:t>
      </w:r>
      <w:r w:rsidR="00334364">
        <w:rPr>
          <w:rFonts w:ascii="宋体" w:eastAsia="宋体" w:hAnsi="宋体" w:hint="eastAsia"/>
        </w:rPr>
        <w:t>和D</w:t>
      </w:r>
      <w:r w:rsidR="00334364">
        <w:rPr>
          <w:rFonts w:ascii="宋体" w:eastAsia="宋体" w:hAnsi="宋体"/>
        </w:rPr>
        <w:t>314</w:t>
      </w:r>
      <w:r w:rsidR="00334364">
        <w:rPr>
          <w:rFonts w:ascii="宋体" w:eastAsia="宋体" w:hAnsi="宋体" w:hint="eastAsia"/>
        </w:rPr>
        <w:t>进行读取。</w:t>
      </w:r>
    </w:p>
    <w:p w:rsidR="00DE28DE" w:rsidRDefault="00DE28DE" w:rsidP="00DE28DE">
      <w:pPr>
        <w:ind w:firstLineChars="100" w:firstLine="21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程序：</w:t>
      </w:r>
    </w:p>
    <w:p w:rsidR="00DE28DE" w:rsidRDefault="00DE28DE" w:rsidP="00DE28DE">
      <w:pPr>
        <w:ind w:firstLineChars="100" w:firstLine="210"/>
        <w:rPr>
          <w:rFonts w:ascii="宋体" w:eastAsia="宋体" w:hAnsi="宋体"/>
        </w:rPr>
      </w:pPr>
      <w:r>
        <w:rPr>
          <w:noProof/>
        </w:rPr>
        <w:drawing>
          <wp:inline distT="0" distB="0" distL="0" distR="0" wp14:anchorId="1E8FD62B" wp14:editId="0F17E6EC">
            <wp:extent cx="3491948" cy="1309481"/>
            <wp:effectExtent l="0" t="0" r="0" b="508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04936" cy="1314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8DE" w:rsidRDefault="00DE28DE" w:rsidP="00DE28DE">
      <w:pPr>
        <w:pStyle w:val="1"/>
        <w:numPr>
          <w:ilvl w:val="0"/>
          <w:numId w:val="3"/>
        </w:numPr>
      </w:pPr>
      <w:r>
        <w:rPr>
          <w:rFonts w:hint="eastAsia"/>
        </w:rPr>
        <w:t>常见问题及解决方法</w:t>
      </w:r>
    </w:p>
    <w:p w:rsidR="00DE28DE" w:rsidRDefault="00DE28DE" w:rsidP="00DE28DE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必做事项：</w:t>
      </w:r>
    </w:p>
    <w:p w:rsidR="00DE28DE" w:rsidRDefault="00DE28DE" w:rsidP="00F903B7">
      <w:pPr>
        <w:pStyle w:val="a3"/>
        <w:ind w:left="360" w:firstLineChars="0" w:firstLine="0"/>
      </w:pPr>
      <w:r>
        <w:rPr>
          <w:rFonts w:hint="eastAsia"/>
        </w:rPr>
        <w:t>检查F</w:t>
      </w:r>
      <w:r>
        <w:t>D</w:t>
      </w:r>
      <w:r>
        <w:rPr>
          <w:rFonts w:hint="eastAsia"/>
        </w:rPr>
        <w:t>10的值，整流为3，逆变需为1</w:t>
      </w:r>
    </w:p>
    <w:p w:rsidR="00DE28DE" w:rsidRPr="00EF7DFE" w:rsidRDefault="00DE28DE" w:rsidP="00DE28DE">
      <w:r w:rsidRPr="00EF7DFE">
        <w:rPr>
          <w:rFonts w:hint="eastAsia"/>
        </w:rPr>
        <w:t>2、</w:t>
      </w:r>
      <w:r>
        <w:rPr>
          <w:rFonts w:hint="eastAsia"/>
        </w:rPr>
        <w:t>无法写入频率：</w:t>
      </w:r>
    </w:p>
    <w:p w:rsidR="00F903B7" w:rsidRDefault="00DE28DE" w:rsidP="00DE28DE">
      <w:pPr>
        <w:pStyle w:val="a3"/>
        <w:ind w:left="360" w:firstLineChars="0" w:firstLine="0"/>
      </w:pPr>
      <w:r>
        <w:rPr>
          <w:rFonts w:hint="eastAsia"/>
        </w:rPr>
        <w:t>检查F</w:t>
      </w:r>
      <w:r>
        <w:t>003</w:t>
      </w:r>
      <w:r>
        <w:rPr>
          <w:rFonts w:hint="eastAsia"/>
        </w:rPr>
        <w:t>是多少，需要确认配置表里的地址是否正确</w:t>
      </w:r>
    </w:p>
    <w:p w:rsidR="00DE28DE" w:rsidRPr="0072594B" w:rsidRDefault="00DE28DE" w:rsidP="00DE28DE">
      <w:pPr>
        <w:pStyle w:val="a3"/>
        <w:ind w:left="360" w:firstLineChars="0" w:firstLine="0"/>
      </w:pPr>
      <w:r>
        <w:rPr>
          <w:rFonts w:hint="eastAsia"/>
        </w:rPr>
        <w:t>查看终端电阻是否拨上，如果没有，可拨上终端电阻后进行重新上电操作</w:t>
      </w:r>
    </w:p>
    <w:p w:rsidR="00DE28DE" w:rsidRDefault="00DE28DE" w:rsidP="00DE28D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无法启动变频器</w:t>
      </w:r>
    </w:p>
    <w:p w:rsidR="00DE28DE" w:rsidRDefault="00DE28DE" w:rsidP="00DE28DE">
      <w:pPr>
        <w:pStyle w:val="a3"/>
        <w:ind w:left="360" w:firstLineChars="0" w:firstLine="0"/>
      </w:pPr>
      <w:r>
        <w:rPr>
          <w:rFonts w:hint="eastAsia"/>
        </w:rPr>
        <w:t>检查F</w:t>
      </w:r>
      <w:r>
        <w:t>002</w:t>
      </w:r>
      <w:r>
        <w:rPr>
          <w:rFonts w:hint="eastAsia"/>
        </w:rPr>
        <w:t>是否为2，如果为0是面板启动，1是端子启动，2才是通讯启动</w:t>
      </w:r>
    </w:p>
    <w:p w:rsidR="00DE28DE" w:rsidRPr="001907D7" w:rsidRDefault="00DE28DE" w:rsidP="00DE28DE">
      <w:pPr>
        <w:pStyle w:val="a3"/>
        <w:ind w:left="360" w:firstLineChars="0" w:firstLine="0"/>
      </w:pPr>
      <w:r>
        <w:rPr>
          <w:rFonts w:hint="eastAsia"/>
        </w:rPr>
        <w:t>查看终端电阻是否拨上，如果没有，可拨上终端电阻后进行重新上电操作</w:t>
      </w:r>
    </w:p>
    <w:p w:rsidR="00DE28DE" w:rsidRDefault="00DE28DE" w:rsidP="00DE28D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连接不稳定</w:t>
      </w:r>
    </w:p>
    <w:p w:rsidR="00DE28DE" w:rsidRDefault="00DE28DE" w:rsidP="00DE28DE">
      <w:pPr>
        <w:ind w:left="360"/>
      </w:pPr>
      <w:r>
        <w:rPr>
          <w:rFonts w:hint="eastAsia"/>
        </w:rPr>
        <w:t>查看P</w:t>
      </w:r>
      <w:r>
        <w:t>LC</w:t>
      </w:r>
      <w:r>
        <w:rPr>
          <w:rFonts w:hint="eastAsia"/>
        </w:rPr>
        <w:t>端接线是否稳定（用手拉一下，看看是不是接触不良导致）</w:t>
      </w:r>
    </w:p>
    <w:p w:rsidR="00DE28DE" w:rsidRDefault="00DE28DE" w:rsidP="00DE28DE">
      <w:pPr>
        <w:ind w:left="360"/>
      </w:pPr>
      <w:r>
        <w:rPr>
          <w:rFonts w:hint="eastAsia"/>
        </w:rPr>
        <w:t>查看变频器端接线是否稳定</w:t>
      </w:r>
    </w:p>
    <w:p w:rsidR="00DE28DE" w:rsidRDefault="00DE28DE" w:rsidP="00DE28DE">
      <w:pPr>
        <w:ind w:left="360"/>
      </w:pPr>
      <w:r>
        <w:rPr>
          <w:rFonts w:hint="eastAsia"/>
        </w:rPr>
        <w:t>查看信号线是否距离动力线太近，需远离动力线。</w:t>
      </w:r>
    </w:p>
    <w:p w:rsidR="00DE28DE" w:rsidRDefault="00DE28DE" w:rsidP="00DE28DE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读取数值不对</w:t>
      </w:r>
    </w:p>
    <w:p w:rsidR="00DE28DE" w:rsidRDefault="00DE28DE" w:rsidP="00DE28DE">
      <w:pPr>
        <w:pStyle w:val="a3"/>
        <w:ind w:left="360" w:firstLineChars="0" w:firstLine="0"/>
      </w:pPr>
      <w:r>
        <w:rPr>
          <w:rFonts w:hint="eastAsia"/>
        </w:rPr>
        <w:t>检查配置地址是否正确</w:t>
      </w:r>
    </w:p>
    <w:p w:rsidR="00DE28DE" w:rsidRDefault="00DE28DE" w:rsidP="00DE28DE">
      <w:pPr>
        <w:pStyle w:val="a3"/>
        <w:ind w:left="360" w:firstLineChars="0" w:firstLine="0"/>
      </w:pPr>
      <w:r>
        <w:rPr>
          <w:rFonts w:hint="eastAsia"/>
        </w:rPr>
        <w:t>检查程序是否未进行数据转换</w:t>
      </w:r>
    </w:p>
    <w:p w:rsidR="00DE28DE" w:rsidRPr="00A51D67" w:rsidRDefault="00DE28DE" w:rsidP="00A51D67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检查D元件是否被占用</w:t>
      </w:r>
    </w:p>
    <w:sectPr w:rsidR="00DE28DE" w:rsidRPr="00A51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253" w:rsidRDefault="00BB5253" w:rsidP="00F455C6">
      <w:r>
        <w:separator/>
      </w:r>
    </w:p>
  </w:endnote>
  <w:endnote w:type="continuationSeparator" w:id="0">
    <w:p w:rsidR="00BB5253" w:rsidRDefault="00BB5253" w:rsidP="00F4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253" w:rsidRDefault="00BB5253" w:rsidP="00F455C6">
      <w:r>
        <w:separator/>
      </w:r>
    </w:p>
  </w:footnote>
  <w:footnote w:type="continuationSeparator" w:id="0">
    <w:p w:rsidR="00BB5253" w:rsidRDefault="00BB5253" w:rsidP="00F45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3E73"/>
    <w:multiLevelType w:val="hybridMultilevel"/>
    <w:tmpl w:val="649296CE"/>
    <w:lvl w:ilvl="0" w:tplc="EFCABB80">
      <w:start w:val="2"/>
      <w:numFmt w:val="japaneseCounting"/>
      <w:lvlText w:val="%1、"/>
      <w:lvlJc w:val="left"/>
      <w:pPr>
        <w:ind w:left="880" w:hanging="880"/>
      </w:pPr>
      <w:rPr>
        <w:rFonts w:hint="default"/>
      </w:rPr>
    </w:lvl>
    <w:lvl w:ilvl="1" w:tplc="F92E00F8">
      <w:start w:val="5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5A64E8"/>
    <w:multiLevelType w:val="hybridMultilevel"/>
    <w:tmpl w:val="CA26BFDE"/>
    <w:lvl w:ilvl="0" w:tplc="050E51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8F2B33"/>
    <w:multiLevelType w:val="hybridMultilevel"/>
    <w:tmpl w:val="A46655B6"/>
    <w:lvl w:ilvl="0" w:tplc="0F34B7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8081B1B"/>
    <w:multiLevelType w:val="hybridMultilevel"/>
    <w:tmpl w:val="72CEC7E8"/>
    <w:lvl w:ilvl="0" w:tplc="B406C7CC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14166E"/>
    <w:multiLevelType w:val="hybridMultilevel"/>
    <w:tmpl w:val="0976724E"/>
    <w:lvl w:ilvl="0" w:tplc="D5E662A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891AA6"/>
    <w:multiLevelType w:val="hybridMultilevel"/>
    <w:tmpl w:val="376A56A2"/>
    <w:lvl w:ilvl="0" w:tplc="737CCD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77B02F8"/>
    <w:multiLevelType w:val="hybridMultilevel"/>
    <w:tmpl w:val="62864B0E"/>
    <w:lvl w:ilvl="0" w:tplc="118A34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6EF57BA"/>
    <w:multiLevelType w:val="hybridMultilevel"/>
    <w:tmpl w:val="AD50581E"/>
    <w:lvl w:ilvl="0" w:tplc="232C97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551"/>
    <w:rsid w:val="00071D31"/>
    <w:rsid w:val="000E4152"/>
    <w:rsid w:val="001207A1"/>
    <w:rsid w:val="001569C2"/>
    <w:rsid w:val="001874AA"/>
    <w:rsid w:val="001907D7"/>
    <w:rsid w:val="002424CE"/>
    <w:rsid w:val="00243C1C"/>
    <w:rsid w:val="002572AD"/>
    <w:rsid w:val="00257350"/>
    <w:rsid w:val="002723A7"/>
    <w:rsid w:val="002F3ECF"/>
    <w:rsid w:val="0030004D"/>
    <w:rsid w:val="00334364"/>
    <w:rsid w:val="00336CFE"/>
    <w:rsid w:val="003E0C94"/>
    <w:rsid w:val="003E5A53"/>
    <w:rsid w:val="004B58D2"/>
    <w:rsid w:val="0055667A"/>
    <w:rsid w:val="00592157"/>
    <w:rsid w:val="005A730A"/>
    <w:rsid w:val="005D3425"/>
    <w:rsid w:val="006143A8"/>
    <w:rsid w:val="006A1C6D"/>
    <w:rsid w:val="006D2827"/>
    <w:rsid w:val="007162B0"/>
    <w:rsid w:val="0072594B"/>
    <w:rsid w:val="00740A3C"/>
    <w:rsid w:val="00746AD2"/>
    <w:rsid w:val="00750C08"/>
    <w:rsid w:val="007517AB"/>
    <w:rsid w:val="0081469F"/>
    <w:rsid w:val="008A4388"/>
    <w:rsid w:val="008D18AF"/>
    <w:rsid w:val="008E369A"/>
    <w:rsid w:val="00950168"/>
    <w:rsid w:val="009C1B0E"/>
    <w:rsid w:val="009C5BC4"/>
    <w:rsid w:val="009E2111"/>
    <w:rsid w:val="00A21BC1"/>
    <w:rsid w:val="00A51D67"/>
    <w:rsid w:val="00A65282"/>
    <w:rsid w:val="00A71EB4"/>
    <w:rsid w:val="00AA0DC6"/>
    <w:rsid w:val="00AC78E7"/>
    <w:rsid w:val="00AD0340"/>
    <w:rsid w:val="00AD5EAD"/>
    <w:rsid w:val="00B57F58"/>
    <w:rsid w:val="00BB512B"/>
    <w:rsid w:val="00BB5253"/>
    <w:rsid w:val="00BC6E97"/>
    <w:rsid w:val="00BE3BD3"/>
    <w:rsid w:val="00C01922"/>
    <w:rsid w:val="00C16551"/>
    <w:rsid w:val="00C713FC"/>
    <w:rsid w:val="00CB3B10"/>
    <w:rsid w:val="00D1401C"/>
    <w:rsid w:val="00D55873"/>
    <w:rsid w:val="00D67A72"/>
    <w:rsid w:val="00DC22F4"/>
    <w:rsid w:val="00DE28DE"/>
    <w:rsid w:val="00E343E3"/>
    <w:rsid w:val="00E67525"/>
    <w:rsid w:val="00EC5E20"/>
    <w:rsid w:val="00ED64BB"/>
    <w:rsid w:val="00EF764E"/>
    <w:rsid w:val="00EF7DFE"/>
    <w:rsid w:val="00F455C6"/>
    <w:rsid w:val="00F903B7"/>
    <w:rsid w:val="00FD395A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741B93"/>
  <w15:chartTrackingRefBased/>
  <w15:docId w15:val="{D7D2CA60-0BFE-4CF1-8DB7-B21950C5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43E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55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455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455C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455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455C6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E343E3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uesr</dc:creator>
  <cp:keywords/>
  <dc:description/>
  <cp:lastModifiedBy>uesr</cp:lastModifiedBy>
  <cp:revision>27</cp:revision>
  <dcterms:created xsi:type="dcterms:W3CDTF">2020-12-15T13:06:00Z</dcterms:created>
  <dcterms:modified xsi:type="dcterms:W3CDTF">2021-01-04T09:27:00Z</dcterms:modified>
</cp:coreProperties>
</file>